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Calibri" w:cs="Calibri" w:eastAsia="Calibri" w:hAnsi="Calibri"/>
          <w:b w:val="1"/>
          <w:bCs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2"/>
          <w:szCs w:val="22"/>
          <w:rtl w:val="0"/>
        </w:rPr>
        <w:t xml:space="preserve">LISTA DE ÚTILES ESCOLARES AÑO 2026</w:t>
      </w:r>
    </w:p>
    <w:p w:rsidR="00000000" w:rsidDel="00000000" w:rsidP="00000000" w:rsidRDefault="00000000" w:rsidRPr="00000000" w14:paraId="00000002">
      <w:pPr>
        <w:jc w:val="center"/>
        <w:rPr>
          <w:rFonts w:ascii="Calibri" w:cs="Calibri" w:eastAsia="Calibri" w:hAnsi="Calibri"/>
          <w:b w:val="1"/>
          <w:bCs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2"/>
          <w:szCs w:val="22"/>
          <w:rtl w:val="0"/>
        </w:rPr>
        <w:t xml:space="preserve">III° MEDIO TP</w:t>
      </w:r>
    </w:p>
    <w:tbl>
      <w:tblPr>
        <w:tblStyle w:val="Table1"/>
        <w:tblW w:w="11624.0" w:type="dxa"/>
        <w:jc w:val="left"/>
        <w:tblInd w:w="-289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954"/>
        <w:gridCol w:w="5670"/>
        <w:tblGridChange w:id="0">
          <w:tblGrid>
            <w:gridCol w:w="5954"/>
            <w:gridCol w:w="5670"/>
          </w:tblGrid>
        </w:tblGridChange>
      </w:tblGrid>
      <w:tr>
        <w:trPr>
          <w:cantSplit w:val="0"/>
          <w:tblHeader w:val="0"/>
        </w:trPr>
        <w:tc>
          <w:tcPr>
            <w:gridSpan w:val="2"/>
            <w:shd w:fill="b4c6e7" w:val="clear"/>
          </w:tcPr>
          <w:p w:rsidR="00000000" w:rsidDel="00000000" w:rsidP="00000000" w:rsidRDefault="00000000" w:rsidRPr="00000000" w14:paraId="00000003">
            <w:pPr>
              <w:tabs>
                <w:tab w:val="left" w:leader="none" w:pos="1230"/>
              </w:tabs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MATERIALES INDIVIDUALES DEL ESTUDIANTE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5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Lengua y Literatura</w:t>
            </w:r>
          </w:p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cuaderno universitario de 100 hojas.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numPr>
                <w:ilvl w:val="0"/>
                <w:numId w:val="5"/>
              </w:numPr>
              <w:tabs>
                <w:tab w:val="left" w:leader="none" w:pos="1230"/>
              </w:tabs>
              <w:ind w:left="720" w:hanging="36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 set de hojas cuadriculadas tamaño oficio.</w:t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Set de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destacadores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carpeta plastificada para las pruebas con nombre (color rojo)</w:t>
            </w:r>
          </w:p>
          <w:p w:rsidR="00000000" w:rsidDel="00000000" w:rsidP="00000000" w:rsidRDefault="00000000" w:rsidRPr="00000000" w14:paraId="0000000A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Matemática</w:t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cuadernos universitario de 100 hojas.</w:t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Carpeta plastificada para las pruebas con nombre (color azul)</w:t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Set de Geometría (compás, regla 30 cm, transportador, escuadra).</w:t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10 hojas de papel milimétrico.</w:t>
            </w:r>
          </w:p>
          <w:p w:rsidR="00000000" w:rsidDel="00000000" w:rsidP="00000000" w:rsidRDefault="00000000" w:rsidRPr="00000000" w14:paraId="0000000F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Inglés</w:t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cuaderno universitario de 100 hojas </w:t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Diccionario inglés/español.</w:t>
            </w:r>
          </w:p>
          <w:p w:rsidR="00000000" w:rsidDel="00000000" w:rsidP="00000000" w:rsidRDefault="00000000" w:rsidRPr="00000000" w14:paraId="00000012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Historia, Geografía y Ciencias Sociales / Educación Ciudadana</w:t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cuaderno universitario de 100 hojas.</w:t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set de hojas cuadriculadas tamaño oficio.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Carpeta plastificada para las pruebas con nombre (color café)</w:t>
            </w:r>
          </w:p>
          <w:p w:rsidR="00000000" w:rsidDel="00000000" w:rsidP="00000000" w:rsidRDefault="00000000" w:rsidRPr="00000000" w14:paraId="00000016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Ciencias de la Ciudadanía / Ciencias de la Salud</w:t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cuaderno universitario de 100 hojas.</w:t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Carpeta plastificada para las pruebas de Ciencias con nombre (color verde)</w:t>
            </w:r>
          </w:p>
          <w:p w:rsidR="00000000" w:rsidDel="00000000" w:rsidP="00000000" w:rsidRDefault="00000000" w:rsidRPr="00000000" w14:paraId="00000019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Filosofía</w:t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cuaderno universitario 80 hojas.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Educación Financiera</w:t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cuaderno universitario 80 hojas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Socioemocional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cuaderno de 60 hojas.</w:t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Ropa cómoda.</w:t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Botella individual para el agua.</w:t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cojín.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U.I.C (Utilización de Información contable)</w:t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cuadernos de 80 hojas</w:t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Procesos Administrativos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cuaderno de 80 hojas.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A.I.G.A (Aplicaciones Informáticas para la gestión Administrativa)</w:t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cuaderno  80 hojas </w:t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G.C.T (Gestión Comercial Tributaria)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cuaderno universitario 80 hojas.</w:t>
            </w:r>
          </w:p>
          <w:p w:rsidR="00000000" w:rsidDel="00000000" w:rsidP="00000000" w:rsidRDefault="00000000" w:rsidRPr="00000000" w14:paraId="0000002F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G.C.T (Gestión Comercial Tributaria)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cuaderno universitario 80 hojas.</w:t>
            </w:r>
          </w:p>
          <w:p w:rsidR="00000000" w:rsidDel="00000000" w:rsidP="00000000" w:rsidRDefault="00000000" w:rsidRPr="00000000" w14:paraId="00000032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Atención a Clientes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cuaderno universitario 80 hojas.</w:t>
            </w:r>
          </w:p>
          <w:p w:rsidR="00000000" w:rsidDel="00000000" w:rsidP="00000000" w:rsidRDefault="00000000" w:rsidRPr="00000000" w14:paraId="00000035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Organización de Oficinas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cuaderno universitario 80 hojas.</w:t>
            </w:r>
          </w:p>
          <w:p w:rsidR="00000000" w:rsidDel="00000000" w:rsidP="00000000" w:rsidRDefault="00000000" w:rsidRPr="00000000" w14:paraId="00000038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Educación Física</w:t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cuaderno universitario de 100 hojas.</w:t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bolsa de útiles de aseo personal marcada (toalla personal, polera de cambio, jabón personal, peineta).</w:t>
            </w:r>
          </w:p>
          <w:p w:rsidR="00000000" w:rsidDel="00000000" w:rsidP="00000000" w:rsidRDefault="00000000" w:rsidRPr="00000000" w14:paraId="0000003C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Botella individual para el agua.</w:t>
            </w:r>
          </w:p>
          <w:p w:rsidR="00000000" w:rsidDel="00000000" w:rsidP="00000000" w:rsidRDefault="00000000" w:rsidRPr="00000000" w14:paraId="0000003D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Taller de Software</w:t>
            </w:r>
          </w:p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pendrive.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tabs>
                <w:tab w:val="left" w:leader="none" w:pos="1230"/>
              </w:tabs>
              <w:spacing w:after="60" w:before="60" w:lineRule="auto"/>
              <w:ind w:left="360" w:firstLine="0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Orientación</w:t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cuaderno de 60 hojas.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44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u w:val="single"/>
                <w:rtl w:val="0"/>
              </w:rPr>
              <w:t xml:space="preserve">Elementos esenciales de uso diario en el estuche.</w:t>
            </w:r>
          </w:p>
          <w:tbl>
            <w:tblPr>
              <w:tblStyle w:val="Table2"/>
              <w:tblW w:w="10566.0" w:type="dxa"/>
              <w:jc w:val="left"/>
              <w:tblBorders>
                <w:top w:color="000000" w:space="0" w:sz="0" w:val="nil"/>
                <w:left w:color="000000" w:space="0" w:sz="0" w:val="nil"/>
                <w:bottom w:color="000000" w:space="0" w:sz="0" w:val="nil"/>
                <w:right w:color="000000" w:space="0" w:sz="0" w:val="nil"/>
                <w:insideH w:color="000000" w:space="0" w:sz="0" w:val="nil"/>
                <w:insideV w:color="000000" w:space="0" w:sz="0" w:val="nil"/>
              </w:tblBorders>
              <w:tblLayout w:type="fixed"/>
              <w:tblLook w:val="0400"/>
            </w:tblPr>
            <w:tblGrid>
              <w:gridCol w:w="5283"/>
              <w:gridCol w:w="5283"/>
              <w:tblGridChange w:id="0">
                <w:tblGrid>
                  <w:gridCol w:w="5283"/>
                  <w:gridCol w:w="5283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/>
                <w:p w:rsidR="00000000" w:rsidDel="00000000" w:rsidP="00000000" w:rsidRDefault="00000000" w:rsidRPr="00000000" w14:paraId="00000045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4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0" w:before="6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1 Estuche</w:t>
                  </w:r>
                </w:p>
                <w:p w:rsidR="00000000" w:rsidDel="00000000" w:rsidP="00000000" w:rsidRDefault="00000000" w:rsidRPr="00000000" w14:paraId="00000046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4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0" w:before="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2 lápices grafito N°2 o portaminas</w:t>
                  </w:r>
                </w:p>
                <w:p w:rsidR="00000000" w:rsidDel="00000000" w:rsidP="00000000" w:rsidRDefault="00000000" w:rsidRPr="00000000" w14:paraId="00000047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4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0" w:before="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1 sacapunta</w:t>
                  </w:r>
                </w:p>
                <w:p w:rsidR="00000000" w:rsidDel="00000000" w:rsidP="00000000" w:rsidRDefault="00000000" w:rsidRPr="00000000" w14:paraId="00000048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4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0" w:before="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1 goma para borrar</w:t>
                  </w:r>
                </w:p>
                <w:p w:rsidR="00000000" w:rsidDel="00000000" w:rsidP="00000000" w:rsidRDefault="00000000" w:rsidRPr="00000000" w14:paraId="00000049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4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60" w:before="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1 caja de lápices de colores de madera y scriptos</w:t>
                  </w:r>
                </w:p>
              </w:tc>
              <w:tc>
                <w:tcPr/>
                <w:p w:rsidR="00000000" w:rsidDel="00000000" w:rsidP="00000000" w:rsidRDefault="00000000" w:rsidRPr="00000000" w14:paraId="0000004A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4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0" w:before="6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Regla de 15 cm</w:t>
                  </w:r>
                </w:p>
                <w:p w:rsidR="00000000" w:rsidDel="00000000" w:rsidP="00000000" w:rsidRDefault="00000000" w:rsidRPr="00000000" w14:paraId="0000004B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4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0" w:before="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1 tijera punta roma</w:t>
                  </w:r>
                </w:p>
                <w:p w:rsidR="00000000" w:rsidDel="00000000" w:rsidP="00000000" w:rsidRDefault="00000000" w:rsidRPr="00000000" w14:paraId="0000004C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4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0" w:before="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1 pegamento en barra</w:t>
                  </w:r>
                </w:p>
                <w:p w:rsidR="00000000" w:rsidDel="00000000" w:rsidP="00000000" w:rsidRDefault="00000000" w:rsidRPr="00000000" w14:paraId="0000004D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4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0" w:before="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3 lápices pasta (negro, azul y rojo)</w:t>
                  </w:r>
                </w:p>
                <w:p w:rsidR="00000000" w:rsidDel="00000000" w:rsidP="00000000" w:rsidRDefault="00000000" w:rsidRPr="00000000" w14:paraId="0000004E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4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60" w:before="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2 destacadores</w:t>
                  </w:r>
                </w:p>
              </w:tc>
            </w:tr>
          </w:tbl>
          <w:p w:rsidR="00000000" w:rsidDel="00000000" w:rsidP="00000000" w:rsidRDefault="00000000" w:rsidRPr="00000000" w14:paraId="0000004F">
            <w:pPr>
              <w:tabs>
                <w:tab w:val="left" w:leader="none" w:pos="1230"/>
              </w:tabs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Todo elemento debe venir marcado con el nombre del estudiante.</w:t>
            </w:r>
          </w:p>
        </w:tc>
      </w:tr>
      <w:tr>
        <w:trPr>
          <w:cantSplit w:val="0"/>
          <w:tblHeader w:val="0"/>
        </w:trPr>
        <w:tc>
          <w:tcPr>
            <w:shd w:fill="b4c6e7" w:val="clear"/>
          </w:tcPr>
          <w:p w:rsidR="00000000" w:rsidDel="00000000" w:rsidP="00000000" w:rsidRDefault="00000000" w:rsidRPr="00000000" w14:paraId="00000051">
            <w:pPr>
              <w:tabs>
                <w:tab w:val="left" w:leader="none" w:pos="1230"/>
              </w:tabs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UNIFORME 1° BÁSICO A 4° MEDIO</w:t>
            </w:r>
          </w:p>
        </w:tc>
        <w:tc>
          <w:tcPr>
            <w:shd w:fill="b4c6e7" w:val="clear"/>
          </w:tcPr>
          <w:p w:rsidR="00000000" w:rsidDel="00000000" w:rsidP="00000000" w:rsidRDefault="00000000" w:rsidRPr="00000000" w14:paraId="00000052">
            <w:pPr>
              <w:tabs>
                <w:tab w:val="left" w:leader="none" w:pos="1230"/>
              </w:tabs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UNIFORME EDUCACIÓN FÍSICA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Polera del colegio con logo.</w:t>
            </w:r>
          </w:p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Buzo institucional.</w:t>
            </w:r>
          </w:p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Zapatillas.</w:t>
            </w:r>
          </w:p>
        </w:tc>
        <w:tc>
          <w:tcPr/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Buzo institucional.</w:t>
            </w:r>
          </w:p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Polera institucional amarilla.</w:t>
            </w:r>
          </w:p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Zapatillas.</w:t>
            </w:r>
          </w:p>
        </w:tc>
      </w:tr>
    </w:tbl>
    <w:p w:rsidR="00000000" w:rsidDel="00000000" w:rsidP="00000000" w:rsidRDefault="00000000" w:rsidRPr="00000000" w14:paraId="00000059">
      <w:pPr>
        <w:tabs>
          <w:tab w:val="left" w:leader="none" w:pos="1230"/>
        </w:tabs>
        <w:spacing w:line="360" w:lineRule="auto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8711" w:w="12242" w:orient="portrait"/>
      <w:pgMar w:bottom="720" w:top="720" w:left="720" w:right="72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D">
    <w:pPr>
      <w:spacing w:after="160" w:line="259" w:lineRule="auto"/>
      <w:jc w:val="center"/>
      <w:rPr>
        <w:rFonts w:ascii="Arial" w:cs="Arial" w:eastAsia="Arial" w:hAnsi="Arial"/>
        <w:sz w:val="22"/>
        <w:szCs w:val="22"/>
      </w:rPr>
    </w:pPr>
    <w:r w:rsidDel="00000000" w:rsidR="00000000" w:rsidRPr="00000000">
      <w:rPr>
        <w:rFonts w:ascii="Arial" w:cs="Arial" w:eastAsia="Arial" w:hAnsi="Arial"/>
        <w:i w:val="1"/>
        <w:iCs w:val="1"/>
        <w:sz w:val="22"/>
        <w:szCs w:val="22"/>
        <w:rtl w:val="0"/>
      </w:rPr>
      <w:t xml:space="preserve">“Con esfuerzo y valores, se construye el futuro”- “Mi colegio-Mi casa”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Colegio Presidente Balmaceda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</wp:posOffset>
          </wp:positionH>
          <wp:positionV relativeFrom="paragraph">
            <wp:posOffset>-184784</wp:posOffset>
          </wp:positionV>
          <wp:extent cx="678815" cy="730250"/>
          <wp:effectExtent b="0" l="0" r="0" t="0"/>
          <wp:wrapSquare wrapText="bothSides" distB="0" distT="0" distL="114300" distR="114300"/>
          <wp:docPr id="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78815" cy="73025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5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Equipo Unidad Técnico-Pedagógico</w:t>
    </w:r>
  </w:p>
  <w:p w:rsidR="00000000" w:rsidDel="00000000" w:rsidP="00000000" w:rsidRDefault="00000000" w:rsidRPr="00000000" w14:paraId="0000005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s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Encabezado">
    <w:name w:val="header"/>
    <w:basedOn w:val="Normal"/>
    <w:link w:val="EncabezadoCar"/>
    <w:uiPriority w:val="99"/>
    <w:unhideWhenUsed w:val="1"/>
    <w:rsid w:val="00AE44AE"/>
    <w:pPr>
      <w:tabs>
        <w:tab w:val="center" w:pos="4419"/>
        <w:tab w:val="right" w:pos="8838"/>
      </w:tabs>
    </w:pPr>
  </w:style>
  <w:style w:type="character" w:styleId="EncabezadoCar" w:customStyle="1">
    <w:name w:val="Encabezado Car"/>
    <w:link w:val="Encabezado"/>
    <w:uiPriority w:val="99"/>
    <w:rsid w:val="00AE44A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 w:val="1"/>
    <w:rsid w:val="00AE44AE"/>
    <w:pPr>
      <w:tabs>
        <w:tab w:val="center" w:pos="4419"/>
        <w:tab w:val="right" w:pos="8838"/>
      </w:tabs>
    </w:pPr>
  </w:style>
  <w:style w:type="character" w:styleId="PiedepginaCar" w:customStyle="1">
    <w:name w:val="Pie de página Car"/>
    <w:link w:val="Piedepgina"/>
    <w:uiPriority w:val="99"/>
    <w:rsid w:val="00AE44AE"/>
    <w:rPr>
      <w:lang w:val="es-ES_tradnl"/>
    </w:rPr>
  </w:style>
  <w:style w:type="character" w:styleId="Hipervnculo">
    <w:name w:val="Hyperlink"/>
    <w:uiPriority w:val="99"/>
    <w:unhideWhenUsed w:val="1"/>
    <w:rsid w:val="003A150B"/>
    <w:rPr>
      <w:color w:val="0563c1"/>
      <w:u w:val="single"/>
    </w:rPr>
  </w:style>
  <w:style w:type="character" w:styleId="Mencinsinresolver1" w:customStyle="1">
    <w:name w:val="Mención sin resolver1"/>
    <w:uiPriority w:val="99"/>
    <w:semiHidden w:val="1"/>
    <w:unhideWhenUsed w:val="1"/>
    <w:rsid w:val="003A150B"/>
    <w:rPr>
      <w:color w:val="605e5c"/>
      <w:shd w:color="auto" w:fill="e1dfdd" w:val="clear"/>
    </w:rPr>
  </w:style>
  <w:style w:type="table" w:styleId="Tablaconcuadrcula">
    <w:name w:val="Table Grid"/>
    <w:basedOn w:val="Tablanormal"/>
    <w:uiPriority w:val="39"/>
    <w:rsid w:val="008F161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Prrafodelista">
    <w:name w:val="List Paragraph"/>
    <w:basedOn w:val="Normal"/>
    <w:uiPriority w:val="34"/>
    <w:qFormat w:val="1"/>
    <w:rsid w:val="00C56E84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5FDR40fB771sJvzNJJlPVXakXDw==">CgMxLjA4AHIhMWlSTDhrN05pVUJub2ZXS1dRNERMVzRnVWhxX01NaVZk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2025-12-18T14:46:00Z</dcterms:created>
  <dc:creator>Varinia  Painivilo Muñoz</dc:creator>
</cp:coreProperties>
</file>